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4D" w:rsidRDefault="00B52922" w:rsidP="007A5A68">
      <w:pPr>
        <w:pStyle w:val="a6"/>
      </w:pPr>
      <w:r>
        <w:t xml:space="preserve">Официальные правила конкурса </w:t>
      </w:r>
      <w:bookmarkStart w:id="0" w:name="_GoBack"/>
      <w:bookmarkEnd w:id="0"/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>1.</w:t>
      </w:r>
      <w:r>
        <w:rPr>
          <w:sz w:val="14"/>
          <w:szCs w:val="14"/>
        </w:rPr>
        <w:t xml:space="preserve">                </w:t>
      </w:r>
      <w:r>
        <w:t>Общие положения</w:t>
      </w:r>
    </w:p>
    <w:p w:rsidR="00960E4D" w:rsidRDefault="00B52922" w:rsidP="007A5A68">
      <w:pPr>
        <w:pStyle w:val="a6"/>
      </w:pPr>
      <w:r>
        <w:t>1.1.</w:t>
      </w:r>
      <w:r>
        <w:rPr>
          <w:sz w:val="14"/>
          <w:szCs w:val="14"/>
        </w:rPr>
        <w:t xml:space="preserve">           </w:t>
      </w:r>
      <w:r>
        <w:t>Конкурс является стимулирующим мероприятием, проводимым в соответствии с настоящими Правилами среди неопределенного круга лиц.</w:t>
      </w:r>
    </w:p>
    <w:p w:rsidR="00960E4D" w:rsidRDefault="00B52922" w:rsidP="007A5A68">
      <w:pPr>
        <w:pStyle w:val="a6"/>
        <w:rPr>
          <w:color w:val="1155CC"/>
          <w:u w:val="single"/>
        </w:rPr>
      </w:pPr>
      <w:r>
        <w:t>1.2.</w:t>
      </w:r>
      <w:r>
        <w:rPr>
          <w:sz w:val="14"/>
          <w:szCs w:val="14"/>
        </w:rPr>
        <w:t xml:space="preserve">  </w:t>
      </w:r>
      <w:r>
        <w:t>Конкурс проводится в официальном сообществе                                                                  АО “</w:t>
      </w:r>
      <w:proofErr w:type="spellStart"/>
      <w:r>
        <w:t>Интеринструмент-комплектсервис</w:t>
      </w:r>
      <w:proofErr w:type="spellEnd"/>
      <w:r>
        <w:t xml:space="preserve">” в социальной сети </w:t>
      </w:r>
      <w:proofErr w:type="spellStart"/>
      <w:r>
        <w:t>Вконтакте</w:t>
      </w:r>
      <w:proofErr w:type="spellEnd"/>
      <w:r>
        <w:fldChar w:fldCharType="begin"/>
      </w:r>
      <w:r>
        <w:instrText xml:space="preserve"> HYPERLINK "https://vk.com/boschprofessional" \h </w:instrText>
      </w:r>
      <w:r>
        <w:fldChar w:fldCharType="separate"/>
      </w:r>
      <w:r>
        <w:t xml:space="preserve"> </w:t>
      </w:r>
      <w:r>
        <w:fldChar w:fldCharType="end"/>
      </w:r>
      <w:r>
        <w:rPr>
          <w:color w:val="1155CC"/>
          <w:u w:val="single"/>
        </w:rPr>
        <w:t>https://vk.com/instrument_spec</w:t>
      </w:r>
    </w:p>
    <w:p w:rsidR="00960E4D" w:rsidRDefault="00B52922" w:rsidP="007A5A68">
      <w:pPr>
        <w:pStyle w:val="a6"/>
      </w:pPr>
      <w:r>
        <w:t>1.3.</w:t>
      </w:r>
      <w:r>
        <w:rPr>
          <w:sz w:val="14"/>
          <w:szCs w:val="14"/>
        </w:rPr>
        <w:t xml:space="preserve">           </w:t>
      </w:r>
      <w:r>
        <w:t>Конкурс проводится с целью повышения узнаваемости продукции под товарным знаком «СПЕЦ».</w:t>
      </w:r>
    </w:p>
    <w:p w:rsidR="00960E4D" w:rsidRDefault="00B52922" w:rsidP="007A5A68">
      <w:pPr>
        <w:pStyle w:val="a6"/>
      </w:pPr>
      <w:r>
        <w:t>1.4.</w:t>
      </w:r>
      <w:r>
        <w:rPr>
          <w:sz w:val="14"/>
          <w:szCs w:val="14"/>
        </w:rPr>
        <w:t xml:space="preserve">           </w:t>
      </w:r>
      <w:r>
        <w:t>Данный конкурс не является лотереей.</w:t>
      </w:r>
    </w:p>
    <w:p w:rsidR="00960E4D" w:rsidRDefault="00B52922" w:rsidP="007A5A68">
      <w:pPr>
        <w:pStyle w:val="a6"/>
      </w:pPr>
      <w:r>
        <w:t>1.5.</w:t>
      </w:r>
      <w:r>
        <w:rPr>
          <w:sz w:val="14"/>
          <w:szCs w:val="14"/>
        </w:rPr>
        <w:t xml:space="preserve">           </w:t>
      </w:r>
      <w:r>
        <w:t>Участие в конкурсе бесплатное.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>2.</w:t>
      </w:r>
      <w:r>
        <w:rPr>
          <w:sz w:val="14"/>
          <w:szCs w:val="14"/>
        </w:rPr>
        <w:t xml:space="preserve">      </w:t>
      </w:r>
      <w:r>
        <w:t>Организатор акции: АО «</w:t>
      </w:r>
      <w:proofErr w:type="spellStart"/>
      <w:r>
        <w:t>Интеринструмент-комплектсервис</w:t>
      </w:r>
      <w:proofErr w:type="spellEnd"/>
      <w:r>
        <w:t xml:space="preserve">», ИНН </w:t>
      </w:r>
      <w:r>
        <w:rPr>
          <w:color w:val="35383B"/>
          <w:sz w:val="21"/>
          <w:szCs w:val="21"/>
        </w:rPr>
        <w:t>7723673480</w:t>
      </w:r>
      <w:r>
        <w:t xml:space="preserve">  КПП </w:t>
      </w:r>
      <w:r>
        <w:rPr>
          <w:color w:val="35383B"/>
          <w:sz w:val="21"/>
          <w:szCs w:val="21"/>
        </w:rPr>
        <w:t>503101001</w:t>
      </w:r>
      <w:r>
        <w:t xml:space="preserve"> ОГРН </w:t>
      </w:r>
      <w:r>
        <w:rPr>
          <w:color w:val="35383B"/>
          <w:sz w:val="21"/>
          <w:szCs w:val="21"/>
        </w:rPr>
        <w:t>5087746002977</w:t>
      </w:r>
      <w:r>
        <w:t xml:space="preserve">  адрес </w:t>
      </w:r>
      <w:r>
        <w:rPr>
          <w:color w:val="35383B"/>
          <w:sz w:val="21"/>
          <w:szCs w:val="21"/>
          <w:highlight w:val="white"/>
        </w:rPr>
        <w:t>142455, Московская область, Ногинский район, город Электроугли, Банный переулок, 3, помещ.2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>3.</w:t>
      </w:r>
      <w:r>
        <w:rPr>
          <w:sz w:val="14"/>
          <w:szCs w:val="14"/>
        </w:rPr>
        <w:t xml:space="preserve">                </w:t>
      </w:r>
      <w:r>
        <w:t>Сроки проведения акции:</w:t>
      </w:r>
    </w:p>
    <w:p w:rsidR="00960E4D" w:rsidRDefault="00B52922" w:rsidP="007A5A68">
      <w:pPr>
        <w:pStyle w:val="a6"/>
      </w:pPr>
      <w:r>
        <w:t>3.1.</w:t>
      </w:r>
      <w:r>
        <w:rPr>
          <w:sz w:val="14"/>
          <w:szCs w:val="14"/>
        </w:rPr>
        <w:t xml:space="preserve">           </w:t>
      </w:r>
      <w:r>
        <w:t>Общий срок проведения конкурса (включая период выдачи призов): с «1» декабря 2020 года по «31» апреля 2021 г. Период приема заявок на участие в конкурсе – с «1» ноября по «15» марта 2021 г. Заявкой считается выполнение всех условия настоящего конкурса.</w:t>
      </w:r>
    </w:p>
    <w:p w:rsidR="00960E4D" w:rsidRDefault="00B52922" w:rsidP="007A5A68">
      <w:pPr>
        <w:pStyle w:val="a6"/>
      </w:pPr>
      <w:r>
        <w:t>3.2. Организатор имеет право изменять срок окончания проведения Конкурса при условии информирования участников Конкурса о продлении или досрочном прекращении его проведения в официальном сообществе ООО "</w:t>
      </w:r>
      <w:proofErr w:type="spellStart"/>
      <w:r>
        <w:t>Интеринструмент-комплектсервис</w:t>
      </w:r>
      <w:proofErr w:type="spellEnd"/>
      <w:r>
        <w:t xml:space="preserve">" в социальной сети </w:t>
      </w:r>
      <w:proofErr w:type="spellStart"/>
      <w:r>
        <w:t>Вконтакте</w:t>
      </w:r>
      <w:proofErr w:type="spellEnd"/>
      <w:r>
        <w:t xml:space="preserve"> </w:t>
      </w:r>
      <w:r>
        <w:rPr>
          <w:color w:val="1155CC"/>
          <w:u w:val="single"/>
        </w:rPr>
        <w:t>https://vk.com/instrument_spec</w:t>
      </w:r>
      <w:r>
        <w:t>.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>4. Требования к участникам Конкурса. Права и обязанности участников и Организатора Конкурса.</w:t>
      </w:r>
    </w:p>
    <w:p w:rsidR="00960E4D" w:rsidRDefault="00B52922" w:rsidP="007A5A68">
      <w:pPr>
        <w:pStyle w:val="a6"/>
      </w:pPr>
      <w:r>
        <w:t>4.1. Участниками Конкурса становятся дееспособные физические лица не моложе 18-ти лет, постоянно проживающие на территории Российской Федерации и являющиеся гражданами Российской Федерации.</w:t>
      </w:r>
    </w:p>
    <w:p w:rsidR="00960E4D" w:rsidRDefault="00B52922" w:rsidP="007A5A68">
      <w:pPr>
        <w:pStyle w:val="a6"/>
      </w:pPr>
      <w:r>
        <w:t>4.2. Участник Конкурса вправе:</w:t>
      </w:r>
    </w:p>
    <w:p w:rsidR="00960E4D" w:rsidRDefault="00B52922" w:rsidP="007A5A68">
      <w:pPr>
        <w:pStyle w:val="a6"/>
      </w:pPr>
      <w:r>
        <w:t>- знакомиться с Правилами проведения Конкурса;</w:t>
      </w:r>
    </w:p>
    <w:p w:rsidR="00960E4D" w:rsidRDefault="00B52922" w:rsidP="007A5A68">
      <w:pPr>
        <w:pStyle w:val="a6"/>
      </w:pPr>
      <w:r>
        <w:t>- знакомиться с информацией о результатах Конкурса;</w:t>
      </w:r>
    </w:p>
    <w:p w:rsidR="00960E4D" w:rsidRDefault="00B52922" w:rsidP="007A5A68">
      <w:pPr>
        <w:pStyle w:val="a6"/>
      </w:pPr>
      <w:r>
        <w:t>- требовать выдачи призов Конкурса в случае выполнения им всех</w:t>
      </w:r>
    </w:p>
    <w:p w:rsidR="00960E4D" w:rsidRDefault="00B52922" w:rsidP="007A5A68">
      <w:pPr>
        <w:pStyle w:val="a6"/>
      </w:pPr>
      <w:r>
        <w:t>условий для их получения, предусмотренных настоящими Правилами.</w:t>
      </w:r>
    </w:p>
    <w:p w:rsidR="00960E4D" w:rsidRDefault="00B52922" w:rsidP="007A5A68">
      <w:pPr>
        <w:pStyle w:val="a6"/>
      </w:pPr>
      <w:r>
        <w:t>4.3. Участник Конкурса обязан выполнять все действия, связанные с участием в Конкурсе и получением Призов, в установленные Правилами Конкурса сроки.</w:t>
      </w:r>
    </w:p>
    <w:p w:rsidR="00960E4D" w:rsidRDefault="00B52922" w:rsidP="007A5A68">
      <w:pPr>
        <w:pStyle w:val="a6"/>
      </w:pPr>
      <w:r>
        <w:t>4.4. Участник Конкурса дает свое разрешение на использование Организатором на страницах бренда или в других рекламных материалах фотографий, видео или текстов, созданных Участником для конкурса</w:t>
      </w:r>
    </w:p>
    <w:p w:rsidR="00960E4D" w:rsidRDefault="00B52922" w:rsidP="007A5A68">
      <w:pPr>
        <w:pStyle w:val="a6"/>
      </w:pPr>
      <w:r>
        <w:t>4.5. Участнику Конкурса запрещено создавать мошеннические или обманные группы, страницы и мероприятия.</w:t>
      </w:r>
    </w:p>
    <w:p w:rsidR="00960E4D" w:rsidRDefault="00B52922" w:rsidP="007A5A68">
      <w:pPr>
        <w:pStyle w:val="a6"/>
      </w:pPr>
      <w:r>
        <w:t>4.6. Участнику Конкурса запрещено выдавать себя за другой бренд.</w:t>
      </w:r>
    </w:p>
    <w:p w:rsidR="00960E4D" w:rsidRDefault="00B52922" w:rsidP="007A5A68">
      <w:pPr>
        <w:pStyle w:val="a6"/>
      </w:pPr>
      <w:r>
        <w:t>4.7. Участнику Конкурса запрещено использовать нерелевантные теги в комментариях к конкурсному посту или призывать пользователей использовать неверные теги.</w:t>
      </w:r>
    </w:p>
    <w:p w:rsidR="00960E4D" w:rsidRDefault="00B52922" w:rsidP="007A5A68">
      <w:pPr>
        <w:pStyle w:val="a6"/>
      </w:pPr>
      <w:r>
        <w:t>4.8. Факт участия в Конкурсе означает, что участник Конкурса ознакомился с настоящими Правилами и согласен с ними.</w:t>
      </w:r>
    </w:p>
    <w:p w:rsidR="00960E4D" w:rsidRDefault="00B52922" w:rsidP="007A5A68">
      <w:pPr>
        <w:pStyle w:val="a6"/>
      </w:pPr>
      <w:r>
        <w:t>4.9. Организатор Конкурса имеет право:</w:t>
      </w:r>
    </w:p>
    <w:p w:rsidR="00960E4D" w:rsidRDefault="00B52922" w:rsidP="007A5A68">
      <w:pPr>
        <w:pStyle w:val="a6"/>
      </w:pPr>
      <w:r>
        <w:t>- требовать от участников соблюдения Правил проведения Конкурса;</w:t>
      </w:r>
    </w:p>
    <w:p w:rsidR="00960E4D" w:rsidRDefault="00B52922" w:rsidP="007A5A68">
      <w:pPr>
        <w:pStyle w:val="a6"/>
      </w:pPr>
      <w:r>
        <w:t>- отказать участнику в дальнейшем участии в Конкурсе и выдаче призов Конкурса в случае нарушения участником Конкурса настоящих Правил;</w:t>
      </w:r>
    </w:p>
    <w:p w:rsidR="00960E4D" w:rsidRDefault="00B52922" w:rsidP="007A5A68">
      <w:pPr>
        <w:pStyle w:val="a6"/>
      </w:pPr>
      <w:r>
        <w:t>- принять решение о досрочном прекращении проведения Конкурса.</w:t>
      </w:r>
    </w:p>
    <w:p w:rsidR="00960E4D" w:rsidRDefault="00B52922" w:rsidP="007A5A68">
      <w:pPr>
        <w:pStyle w:val="a6"/>
      </w:pPr>
      <w:r>
        <w:t>4.10. Организатор обязан:</w:t>
      </w:r>
    </w:p>
    <w:p w:rsidR="00960E4D" w:rsidRDefault="00B52922" w:rsidP="007A5A68">
      <w:pPr>
        <w:pStyle w:val="a6"/>
      </w:pPr>
      <w:r>
        <w:t>- соблюдать Правила проведения Конкурса;</w:t>
      </w:r>
    </w:p>
    <w:p w:rsidR="00960E4D" w:rsidRDefault="00B52922" w:rsidP="007A5A68">
      <w:pPr>
        <w:pStyle w:val="a6"/>
      </w:pPr>
      <w:r>
        <w:t>- выдавать призы участникам Конкурса, в случае выполнения ими всех</w:t>
      </w:r>
    </w:p>
    <w:p w:rsidR="00960E4D" w:rsidRDefault="00B52922" w:rsidP="007A5A68">
      <w:pPr>
        <w:pStyle w:val="a6"/>
      </w:pPr>
      <w:r>
        <w:t>условий для их получения, предусмотренных настоящими Правилами.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lastRenderedPageBreak/>
        <w:t>5. Порядок проведения и определения победителей Конкурса</w:t>
      </w:r>
    </w:p>
    <w:p w:rsidR="00960E4D" w:rsidRDefault="00B52922" w:rsidP="007A5A68">
      <w:pPr>
        <w:pStyle w:val="a6"/>
      </w:pPr>
      <w:r>
        <w:t>5.1. Для участия в конкурсе необходимо:</w:t>
      </w:r>
    </w:p>
    <w:p w:rsidR="00960E4D" w:rsidRDefault="005842DF" w:rsidP="007A5A68">
      <w:pPr>
        <w:pStyle w:val="a6"/>
      </w:pPr>
      <w:r>
        <w:rPr>
          <w:lang w:val="ru-RU"/>
        </w:rPr>
        <w:t xml:space="preserve">- </w:t>
      </w:r>
      <w:r w:rsidR="00B52922">
        <w:t xml:space="preserve">Прислать чек с покупкой инструмента СПЕЦ в </w:t>
      </w:r>
      <w:proofErr w:type="spellStart"/>
      <w:r w:rsidR="00B52922">
        <w:t>Леруа</w:t>
      </w:r>
      <w:proofErr w:type="spellEnd"/>
      <w:r w:rsidR="00B52922">
        <w:t xml:space="preserve"> </w:t>
      </w:r>
      <w:proofErr w:type="spellStart"/>
      <w:r w:rsidR="00B52922">
        <w:t>Мерлен</w:t>
      </w:r>
      <w:proofErr w:type="spellEnd"/>
    </w:p>
    <w:p w:rsidR="00960E4D" w:rsidRDefault="005842DF" w:rsidP="007A5A68">
      <w:pPr>
        <w:pStyle w:val="a6"/>
      </w:pPr>
      <w:r>
        <w:rPr>
          <w:lang w:val="ru-RU"/>
        </w:rPr>
        <w:t xml:space="preserve">- </w:t>
      </w:r>
      <w:r w:rsidR="00B52922">
        <w:t xml:space="preserve">Быть подписанным на нас в ВК или в </w:t>
      </w:r>
      <w:proofErr w:type="spellStart"/>
      <w:r w:rsidR="00B52922">
        <w:t>YouTube</w:t>
      </w:r>
      <w:proofErr w:type="spellEnd"/>
    </w:p>
    <w:p w:rsidR="005842DF" w:rsidRPr="005842DF" w:rsidRDefault="005842DF" w:rsidP="007A5A68">
      <w:pPr>
        <w:pStyle w:val="a6"/>
        <w:rPr>
          <w:lang w:val="ru-RU"/>
        </w:rPr>
      </w:pPr>
      <w:r>
        <w:rPr>
          <w:lang w:val="ru-RU"/>
        </w:rPr>
        <w:t xml:space="preserve">- </w:t>
      </w:r>
      <w:r w:rsidRPr="005842DF">
        <w:t xml:space="preserve">Оставить отзыв о покупке на сайте </w:t>
      </w:r>
      <w:proofErr w:type="spellStart"/>
      <w:r w:rsidRPr="005842DF">
        <w:t>Леруа</w:t>
      </w:r>
      <w:proofErr w:type="spellEnd"/>
      <w:r>
        <w:t xml:space="preserve"> </w:t>
      </w:r>
      <w:proofErr w:type="spellStart"/>
      <w:r>
        <w:t>Мерлен</w:t>
      </w:r>
      <w:proofErr w:type="spellEnd"/>
      <w:r>
        <w:t xml:space="preserve"> </w:t>
      </w:r>
      <w:hyperlink r:id="rId7" w:history="1">
        <w:r w:rsidRPr="0012068F">
          <w:rPr>
            <w:rStyle w:val="a7"/>
          </w:rPr>
          <w:t>https://leroymerlin.ru/</w:t>
        </w:r>
      </w:hyperlink>
    </w:p>
    <w:p w:rsidR="00960E4D" w:rsidRDefault="00B52922" w:rsidP="007A5A68">
      <w:pPr>
        <w:pStyle w:val="a6"/>
      </w:pPr>
      <w:r>
        <w:t>5.2. Победители определяются времени поступления информации о выполнении всех условий, гарантированный приз организатор конкурса определяет исходя из покупки по чеку, который участвует в конкурсе.</w:t>
      </w:r>
    </w:p>
    <w:p w:rsidR="00960E4D" w:rsidRDefault="00B52922" w:rsidP="007A5A68">
      <w:pPr>
        <w:pStyle w:val="a6"/>
      </w:pPr>
      <w:r>
        <w:t xml:space="preserve">5.3. Победители определяется каждый месяц 28 числа  в 18:00, названия аккаунтов победителей публикуются в социальной сети </w:t>
      </w:r>
      <w:proofErr w:type="spellStart"/>
      <w:r>
        <w:t>Вконтакте</w:t>
      </w:r>
      <w:proofErr w:type="spellEnd"/>
      <w:r>
        <w:t xml:space="preserve"> в сообществе Организатора </w:t>
      </w:r>
      <w:r>
        <w:rPr>
          <w:color w:val="1155CC"/>
          <w:u w:val="single"/>
        </w:rPr>
        <w:t>https://vk.com/instrument_spec</w:t>
      </w:r>
      <w:r>
        <w:t xml:space="preserve"> в тот же день в комментарии к посту с розыгрышем и в отдельном посте</w:t>
      </w:r>
    </w:p>
    <w:p w:rsidR="00960E4D" w:rsidRDefault="00B52922" w:rsidP="007A5A68">
      <w:pPr>
        <w:pStyle w:val="a6"/>
      </w:pPr>
      <w:r>
        <w:t xml:space="preserve">5.4. Один участник может прислать неограниченное количество чеков. Если в чеке указано несколько позиций СПЕЦ, организатор предложит один гарантированный приз. </w:t>
      </w:r>
    </w:p>
    <w:p w:rsidR="00960E4D" w:rsidRDefault="00B52922" w:rsidP="007A5A68">
      <w:pPr>
        <w:pStyle w:val="a6"/>
      </w:pPr>
      <w:r>
        <w:t>6. Призовой фонд Конкурса</w:t>
      </w:r>
    </w:p>
    <w:p w:rsidR="00960E4D" w:rsidRDefault="00B52922" w:rsidP="007A5A68">
      <w:pPr>
        <w:pStyle w:val="a6"/>
      </w:pPr>
      <w:r>
        <w:t>6.1. Призовой фонд Конкурса включает в себя</w:t>
      </w:r>
    </w:p>
    <w:p w:rsidR="00960E4D" w:rsidRDefault="00B52922" w:rsidP="007A5A68">
      <w:pPr>
        <w:pStyle w:val="a6"/>
      </w:pPr>
      <w:proofErr w:type="spellStart"/>
      <w:r>
        <w:t>Шуруповерт</w:t>
      </w:r>
      <w:proofErr w:type="spellEnd"/>
      <w:r>
        <w:t xml:space="preserve"> БДА 12-2</w:t>
      </w:r>
    </w:p>
    <w:p w:rsidR="00960E4D" w:rsidRDefault="00B52922" w:rsidP="007A5A68">
      <w:pPr>
        <w:pStyle w:val="a6"/>
      </w:pPr>
      <w:r>
        <w:t>Перфоратор БПЭ-620</w:t>
      </w:r>
    </w:p>
    <w:p w:rsidR="00960E4D" w:rsidRDefault="00B52922" w:rsidP="007A5A68">
      <w:pPr>
        <w:pStyle w:val="a6"/>
      </w:pPr>
      <w:proofErr w:type="spellStart"/>
      <w:r>
        <w:t>Реноватор</w:t>
      </w:r>
      <w:proofErr w:type="spellEnd"/>
      <w:r>
        <w:t xml:space="preserve"> БМИ-300 К</w:t>
      </w:r>
    </w:p>
    <w:p w:rsidR="00960E4D" w:rsidRDefault="00B52922" w:rsidP="007A5A68">
      <w:pPr>
        <w:pStyle w:val="a6"/>
      </w:pPr>
      <w:r>
        <w:t>УШМ СПЕЦ БШУ-1300</w:t>
      </w:r>
    </w:p>
    <w:p w:rsidR="00960E4D" w:rsidRDefault="00960E4D" w:rsidP="007A5A68">
      <w:pPr>
        <w:pStyle w:val="a6"/>
      </w:pPr>
    </w:p>
    <w:p w:rsidR="00960E4D" w:rsidRPr="00B52922" w:rsidRDefault="00B52922" w:rsidP="007A5A68">
      <w:pPr>
        <w:pStyle w:val="a6"/>
        <w:rPr>
          <w:lang w:val="ru-RU"/>
        </w:rPr>
      </w:pPr>
      <w:r>
        <w:t>Характеристики инструмента:</w:t>
      </w:r>
    </w:p>
    <w:p w:rsidR="00960E4D" w:rsidRDefault="00960E4D" w:rsidP="007A5A68">
      <w:pPr>
        <w:pStyle w:val="a6"/>
      </w:pPr>
    </w:p>
    <w:tbl>
      <w:tblPr>
        <w:tblStyle w:val="a5"/>
        <w:tblW w:w="70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5685"/>
      </w:tblGrid>
      <w:tr w:rsidR="00960E4D" w:rsidTr="00637B67">
        <w:trPr>
          <w:trHeight w:val="24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E4D" w:rsidRDefault="00B52922" w:rsidP="00637B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Артикул</w:t>
            </w:r>
          </w:p>
        </w:tc>
        <w:tc>
          <w:tcPr>
            <w:tcW w:w="5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E4D" w:rsidRDefault="00B52922" w:rsidP="00637B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</w:t>
            </w:r>
          </w:p>
        </w:tc>
      </w:tr>
      <w:tr w:rsidR="00960E4D" w:rsidTr="00637B67">
        <w:trPr>
          <w:trHeight w:val="728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СПЕЦ-3370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Дрель </w:t>
            </w:r>
            <w:proofErr w:type="spellStart"/>
            <w:r>
              <w:rPr>
                <w:sz w:val="20"/>
                <w:szCs w:val="20"/>
              </w:rPr>
              <w:t>аккум.СПЕЦ</w:t>
            </w:r>
            <w:proofErr w:type="spellEnd"/>
            <w:r>
              <w:rPr>
                <w:sz w:val="20"/>
                <w:szCs w:val="20"/>
              </w:rPr>
              <w:t xml:space="preserve"> БДА-12-2, 12В,2аккум *2,0Ач, Ли-Ион, 0-400/0-1500об/мин,27Нм,реверс,регулировка момента, подсветка, зарядка 1ч, кейс</w:t>
            </w:r>
          </w:p>
        </w:tc>
      </w:tr>
      <w:tr w:rsidR="00960E4D" w:rsidTr="00637B67">
        <w:trPr>
          <w:trHeight w:val="51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СПЕЦ-3313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Мультифункциональный инструмент СПЕЦ БМИ-300К(</w:t>
            </w:r>
            <w:proofErr w:type="spellStart"/>
            <w:r>
              <w:rPr>
                <w:sz w:val="20"/>
                <w:szCs w:val="20"/>
              </w:rPr>
              <w:t>оранж</w:t>
            </w:r>
            <w:proofErr w:type="spellEnd"/>
            <w:r>
              <w:rPr>
                <w:sz w:val="20"/>
                <w:szCs w:val="20"/>
              </w:rPr>
              <w:t>),300Вт,22000об/</w:t>
            </w:r>
            <w:proofErr w:type="spellStart"/>
            <w:r>
              <w:rPr>
                <w:sz w:val="20"/>
                <w:szCs w:val="20"/>
              </w:rPr>
              <w:t>мин,сегментированная</w:t>
            </w:r>
            <w:proofErr w:type="spellEnd"/>
            <w:r>
              <w:rPr>
                <w:sz w:val="20"/>
                <w:szCs w:val="20"/>
              </w:rPr>
              <w:t xml:space="preserve"> чашечная пила+3 </w:t>
            </w:r>
            <w:proofErr w:type="spellStart"/>
            <w:r>
              <w:rPr>
                <w:sz w:val="20"/>
                <w:szCs w:val="20"/>
              </w:rPr>
              <w:t>насадки,кейс</w:t>
            </w:r>
            <w:proofErr w:type="spellEnd"/>
          </w:p>
        </w:tc>
      </w:tr>
      <w:tr w:rsidR="00960E4D" w:rsidTr="00637B67">
        <w:trPr>
          <w:trHeight w:val="329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СПЕЦ-3111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 СПЕЦ БПЭ-620, 650Вт, 4 режима, 1000об/мин, 4850уд/мин, SDS+, картонная упаковка</w:t>
            </w:r>
          </w:p>
        </w:tc>
      </w:tr>
      <w:tr w:rsidR="00960E4D" w:rsidTr="00637B67">
        <w:trPr>
          <w:trHeight w:val="380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СПЕЦ-3427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0E4D" w:rsidRDefault="00B52922" w:rsidP="007A5A6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Шлифмашина</w:t>
            </w:r>
            <w:proofErr w:type="spellEnd"/>
            <w:r>
              <w:rPr>
                <w:sz w:val="20"/>
                <w:szCs w:val="20"/>
              </w:rPr>
              <w:t xml:space="preserve"> угловая СПЕЦ БШУ-1300, 1300Вт, d круга 125мм,регулировка оборотов,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 коробка</w:t>
            </w:r>
          </w:p>
        </w:tc>
      </w:tr>
    </w:tbl>
    <w:p w:rsidR="00960E4D" w:rsidRDefault="00B52922" w:rsidP="007A5A68">
      <w:pPr>
        <w:pStyle w:val="a6"/>
        <w:rPr>
          <w:color w:val="1F497D"/>
        </w:rPr>
      </w:pPr>
      <w:r>
        <w:rPr>
          <w:color w:val="1F497D"/>
        </w:rPr>
        <w:t xml:space="preserve"> </w:t>
      </w:r>
    </w:p>
    <w:p w:rsidR="00960E4D" w:rsidRDefault="00960E4D" w:rsidP="007A5A68">
      <w:pPr>
        <w:pStyle w:val="a6"/>
      </w:pPr>
    </w:p>
    <w:p w:rsidR="00960E4D" w:rsidRDefault="00B52922" w:rsidP="007A5A68">
      <w:pPr>
        <w:pStyle w:val="a6"/>
      </w:pPr>
      <w:r>
        <w:t>Гарантированный приз:</w:t>
      </w:r>
    </w:p>
    <w:p w:rsidR="00960E4D" w:rsidRDefault="00B52922" w:rsidP="007A5A68">
      <w:pPr>
        <w:pStyle w:val="a6"/>
      </w:pPr>
      <w:r>
        <w:t>Оснастка и аксессуары для: электроинструмента, генератора, сварочного оборудования, станков и клеевого пистолета.</w:t>
      </w:r>
    </w:p>
    <w:p w:rsidR="00960E4D" w:rsidRDefault="00960E4D" w:rsidP="007A5A68">
      <w:pPr>
        <w:pStyle w:val="a6"/>
        <w:rPr>
          <w:highlight w:val="yellow"/>
        </w:rPr>
      </w:pPr>
    </w:p>
    <w:p w:rsidR="00960E4D" w:rsidRDefault="00B52922" w:rsidP="007A5A68">
      <w:pPr>
        <w:pStyle w:val="a6"/>
      </w:pPr>
      <w:r>
        <w:t>6.3. Установленный Выигрыш не подлежит обмену, и он не может быть заменен денежным эквивалентом.</w:t>
      </w:r>
    </w:p>
    <w:p w:rsidR="00960E4D" w:rsidRDefault="00B52922" w:rsidP="007A5A68">
      <w:pPr>
        <w:pStyle w:val="a6"/>
      </w:pPr>
      <w:r>
        <w:t xml:space="preserve">7. Порядок и сроки вручения призов Конкурса  </w:t>
      </w:r>
    </w:p>
    <w:p w:rsidR="00960E4D" w:rsidRDefault="00B52922" w:rsidP="007A5A68">
      <w:pPr>
        <w:pStyle w:val="a6"/>
      </w:pPr>
      <w:r>
        <w:t>7.1. Выдача призов осуществляется в период с «1» декабря 2020 г. по</w:t>
      </w:r>
    </w:p>
    <w:p w:rsidR="00960E4D" w:rsidRDefault="00B52922" w:rsidP="007A5A68">
      <w:pPr>
        <w:pStyle w:val="a6"/>
      </w:pPr>
      <w:r>
        <w:t>«30» апреля 2021 года.</w:t>
      </w:r>
    </w:p>
    <w:p w:rsidR="00960E4D" w:rsidRDefault="00B52922" w:rsidP="007A5A68">
      <w:pPr>
        <w:pStyle w:val="a6"/>
      </w:pPr>
      <w:r>
        <w:t>7.2. Для получения Приза Победитель обязан предоставить необходимые документы, в том числе, в случае необходимости, скан-копии своих свидетельства ИНН (если имеется) и общегражданского паспорта, а также письменное согласие на обработку своих персональных данных, в том числе биометрических, если фотография на странице паспорта присутствует, в целях выполнения Организатором обязанностей налогового агента. Победите</w:t>
      </w:r>
    </w:p>
    <w:p w:rsidR="00960E4D" w:rsidRDefault="00B52922" w:rsidP="007A5A68">
      <w:pPr>
        <w:pStyle w:val="a6"/>
      </w:pPr>
      <w:r>
        <w:t>7.3. Приз, указанный в п. 6.1 настоящих Правил, передается</w:t>
      </w:r>
    </w:p>
    <w:p w:rsidR="00960E4D" w:rsidRDefault="00B52922" w:rsidP="007A5A68">
      <w:pPr>
        <w:pStyle w:val="a6"/>
      </w:pPr>
      <w:r>
        <w:t xml:space="preserve">Победителям посредством курьерской службы по адресу, указанному Победителем. Обязательства Организатора по передаче Победителю приза считаются </w:t>
      </w:r>
      <w:r>
        <w:lastRenderedPageBreak/>
        <w:t>выполненными с момента его сдачи в курьерскую организацию для доставки Победителю.</w:t>
      </w:r>
    </w:p>
    <w:p w:rsidR="00960E4D" w:rsidRDefault="00B52922" w:rsidP="007A5A68">
      <w:pPr>
        <w:pStyle w:val="a6"/>
      </w:pPr>
      <w:r>
        <w:t>7.4. Срок для востребования Призов – не позднее  15 марта 2021 г.</w:t>
      </w:r>
    </w:p>
    <w:p w:rsidR="00960E4D" w:rsidRDefault="00B52922" w:rsidP="007A5A68">
      <w:pPr>
        <w:pStyle w:val="a6"/>
      </w:pPr>
      <w:r>
        <w:t>7.6. Организатор оставляет за собой право лишить Участника, объявленного в качестве Победителя, Приза при наличии весомых доказательств мошеннических и иных действий со стороны данного Участника, нарушающих законодательство Российской Федерации, а также настоящие Правила.</w:t>
      </w:r>
    </w:p>
    <w:p w:rsidR="00960E4D" w:rsidRDefault="00B52922" w:rsidP="007A5A68">
      <w:pPr>
        <w:pStyle w:val="a6"/>
      </w:pPr>
      <w:r>
        <w:t>7.7. Организатор оставляет за собой право не допустить к дальнейшему участию в Конкурсе и получению приза участников, совершивших мошеннические действия и пользователей, чьи действия могут быть расценены как мошенничество. Организатор оставляет за собой право пересмотреть итоги после проверки данных, предоставленных победителями.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B52922" w:rsidP="007A5A68">
      <w:pPr>
        <w:pStyle w:val="a6"/>
      </w:pPr>
      <w:r>
        <w:t>8. Заключительные положения</w:t>
      </w:r>
    </w:p>
    <w:p w:rsidR="00960E4D" w:rsidRDefault="00B52922" w:rsidP="007A5A68">
      <w:pPr>
        <w:pStyle w:val="a6"/>
      </w:pPr>
      <w:r>
        <w:t xml:space="preserve">8.1. Информирование Участников Конкурса о порядке и условиях его проведения осуществляется путем размещения полного текста настоящих Правил в социальной сети </w:t>
      </w:r>
      <w:proofErr w:type="spellStart"/>
      <w:r>
        <w:t>Вконтакте</w:t>
      </w:r>
      <w:proofErr w:type="spellEnd"/>
      <w:r>
        <w:t xml:space="preserve"> компании АО “</w:t>
      </w:r>
      <w:proofErr w:type="spellStart"/>
      <w:r>
        <w:t>Интеринструмент-комплектсервис</w:t>
      </w:r>
      <w:proofErr w:type="spellEnd"/>
      <w:r>
        <w:t>" (https://vk.com/instrument_spec</w:t>
      </w:r>
      <w:hyperlink r:id="rId8">
        <w:r>
          <w:t xml:space="preserve"> )</w:t>
        </w:r>
      </w:hyperlink>
      <w:r>
        <w:t>.</w:t>
      </w:r>
    </w:p>
    <w:p w:rsidR="00960E4D" w:rsidRDefault="00B52922" w:rsidP="007A5A68">
      <w:pPr>
        <w:pStyle w:val="a6"/>
      </w:pPr>
      <w:r>
        <w:t>8.2. Организатор Конкурса имеет право вносить изменения в настоящие Правила. Обновленная информация размещается на сайтах, указанных в п.8.1. настоящих Правил, что является надлежащим и достаточным способом уведомления участников об изменении Правил.</w:t>
      </w:r>
    </w:p>
    <w:p w:rsidR="00960E4D" w:rsidRDefault="00B52922" w:rsidP="007A5A68">
      <w:pPr>
        <w:pStyle w:val="a6"/>
      </w:pPr>
      <w:r>
        <w:t>8.3. Факт участия в Конкурсе означает согласие участника Конкурса на обработку Организатором Конкурса предоставленных Участником персональных данных всеми способами, указанными в п.3 ст.3 Федерального закона от 27 июля 2006 года №152-ФЗ «О персональных данных», исключительно в целях проведения Конкурса. Согласие на обработку персональных данных участника дается на период проведения Конкурса и 3 года после ее окончания. Участник вправе отозвать своё согласие на обработку персональных данных путём направления письменного заявления по почтовому адресу Организатора, в этом случае участник утрачивает право на получение приза.</w:t>
      </w:r>
    </w:p>
    <w:p w:rsidR="00960E4D" w:rsidRDefault="00B52922" w:rsidP="007A5A68">
      <w:pPr>
        <w:pStyle w:val="a6"/>
      </w:pPr>
      <w:r>
        <w:t>8.4.Принимая участие в Конкурсе, участник соглашается с тем, что в случае признания его победителем Конкурса, информация о нем, а именно фамилия, имя, отчество, будет опубликована на сайтах, указанных в п.8.1.настоящих Правил, при размещении итогов Конкурса.</w:t>
      </w:r>
    </w:p>
    <w:p w:rsidR="00960E4D" w:rsidRDefault="00B52922" w:rsidP="007A5A68">
      <w:pPr>
        <w:pStyle w:val="a6"/>
      </w:pPr>
      <w:r>
        <w:t xml:space="preserve"> </w:t>
      </w:r>
    </w:p>
    <w:p w:rsidR="00960E4D" w:rsidRDefault="00960E4D" w:rsidP="007A5A68">
      <w:pPr>
        <w:pStyle w:val="a6"/>
      </w:pPr>
    </w:p>
    <w:sectPr w:rsidR="00960E4D" w:rsidSect="005434A2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9DD"/>
    <w:multiLevelType w:val="multilevel"/>
    <w:tmpl w:val="973C3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60661D"/>
    <w:multiLevelType w:val="multilevel"/>
    <w:tmpl w:val="60A2C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60E4D"/>
    <w:rsid w:val="005434A2"/>
    <w:rsid w:val="005842DF"/>
    <w:rsid w:val="00637B67"/>
    <w:rsid w:val="007A5A68"/>
    <w:rsid w:val="00960E4D"/>
    <w:rsid w:val="00B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A5A68"/>
    <w:pPr>
      <w:spacing w:line="240" w:lineRule="auto"/>
    </w:pPr>
  </w:style>
  <w:style w:type="character" w:styleId="a7">
    <w:name w:val="Hyperlink"/>
    <w:basedOn w:val="a0"/>
    <w:uiPriority w:val="99"/>
    <w:unhideWhenUsed/>
    <w:rsid w:val="00584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A5A68"/>
    <w:pPr>
      <w:spacing w:line="240" w:lineRule="auto"/>
    </w:pPr>
  </w:style>
  <w:style w:type="character" w:styleId="a7">
    <w:name w:val="Hyperlink"/>
    <w:basedOn w:val="a0"/>
    <w:uiPriority w:val="99"/>
    <w:unhideWhenUsed/>
    <w:rsid w:val="00584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lgrussia)" TargetMode="External"/><Relationship Id="rId3" Type="http://schemas.openxmlformats.org/officeDocument/2006/relationships/styles" Target="styles.xml"/><Relationship Id="rId7" Type="http://schemas.openxmlformats.org/officeDocument/2006/relationships/hyperlink" Target="https://leroymer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7024-2776-496F-A8C0-1C2728A4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1213</Words>
  <Characters>6917</Characters>
  <Application>Microsoft Office Word</Application>
  <DocSecurity>0</DocSecurity>
  <Lines>57</Lines>
  <Paragraphs>16</Paragraphs>
  <ScaleCrop>false</ScaleCrop>
  <Company>admin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Аверин Кирилл</cp:lastModifiedBy>
  <cp:revision>6</cp:revision>
  <dcterms:created xsi:type="dcterms:W3CDTF">2020-10-28T05:06:00Z</dcterms:created>
  <dcterms:modified xsi:type="dcterms:W3CDTF">2020-11-12T05:58:00Z</dcterms:modified>
</cp:coreProperties>
</file>